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A3" w:rsidRPr="009F2588" w:rsidRDefault="009F2588" w:rsidP="009F25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588">
        <w:rPr>
          <w:rFonts w:ascii="Times New Roman" w:hAnsi="Times New Roman" w:cs="Times New Roman"/>
          <w:b/>
          <w:sz w:val="24"/>
          <w:szCs w:val="24"/>
        </w:rPr>
        <w:t>Итоговая контрольная</w:t>
      </w:r>
      <w:r w:rsidR="00C527A3" w:rsidRPr="009F2588">
        <w:rPr>
          <w:rFonts w:ascii="Times New Roman" w:hAnsi="Times New Roman" w:cs="Times New Roman"/>
          <w:b/>
          <w:sz w:val="24"/>
          <w:szCs w:val="24"/>
        </w:rPr>
        <w:t xml:space="preserve"> работа </w:t>
      </w:r>
      <w:r w:rsidRPr="009F2588">
        <w:rPr>
          <w:rFonts w:ascii="Times New Roman" w:hAnsi="Times New Roman" w:cs="Times New Roman"/>
          <w:b/>
          <w:sz w:val="24"/>
          <w:szCs w:val="24"/>
        </w:rPr>
        <w:t xml:space="preserve">(Тест) </w:t>
      </w:r>
      <w:r w:rsidR="00C527A3" w:rsidRPr="009F2588">
        <w:rPr>
          <w:rFonts w:ascii="Times New Roman" w:hAnsi="Times New Roman" w:cs="Times New Roman"/>
          <w:b/>
          <w:sz w:val="24"/>
          <w:szCs w:val="24"/>
        </w:rPr>
        <w:t>по ОБЖ</w:t>
      </w:r>
      <w:r w:rsidRPr="009F2588">
        <w:rPr>
          <w:rFonts w:ascii="Times New Roman" w:hAnsi="Times New Roman" w:cs="Times New Roman"/>
          <w:b/>
          <w:sz w:val="24"/>
          <w:szCs w:val="24"/>
        </w:rPr>
        <w:t>.</w:t>
      </w:r>
      <w:r w:rsidR="00C527A3" w:rsidRPr="009F2588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9F25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7A3" w:rsidRPr="009F2588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F2588" w:rsidRPr="009F2588" w:rsidRDefault="009F2588" w:rsidP="009F25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588" w:rsidRPr="009F2588" w:rsidRDefault="009F2588" w:rsidP="00C527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527A3" w:rsidRPr="009F2588" w:rsidRDefault="00C527A3" w:rsidP="00C527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2588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772F3C3" wp14:editId="7FFE57F4">
                <wp:extent cx="304800" cy="304800"/>
                <wp:effectExtent l="0" t="0" r="0" b="0"/>
                <wp:docPr id="2" name="Прямоугольник 2" descr="data:image/png;base64,iVBORw0KGgoAAAANSUhEUgAAAEAAAAACCAIAAABnm03uAAAACXBIWXMAABYlAAAWJQFJUiTwAAAADUlEQVQY02NgGAUDCwABggABtt20Vg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F9FFB9" id="Прямоугольник 2" o:spid="_x0000_s1026" alt="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" filled="f" stroked="f">
                <o:lock v:ext="edit" aspectratio="t"/>
                <w10:anchorlock/>
              </v:rect>
            </w:pict>
          </mc:Fallback>
        </mc:AlternateConten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Часть 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A3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Каждому заданию даны варианты ответов, из которых только один правильный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1. Приметами хоженой тропы могут быть: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высокая трава, наличие следов птиц и зверей;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примятая трава, следы от транспорта, следы деятельности человека;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растущие на тропе грибы, ягоды, сломанные ветки.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2. При заблаговременном оповещении о наводнении необходимо: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открыть окна и двери нижних этажей;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включить телевизор, радио, выслушать сообщения и рекомендации;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перенести на нижние этажи ценные вещи.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3. РСЧС создана с целью: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прогнозирования ЧС на территории Российской федерации и организации проведения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аварийно-спасательных и других неотложных работ;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объединения усилий органов власти, организаций и предприятий, их сил и средств в области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предупреждения и ликвидации чрезвычайных ситуаций;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обеспечение первоочередного жизнеобеспечения населения, пострадавшего в чрезвычайных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ситуациях на территории Российской Федерации.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4. Какова последовательность оказания первой помощи при коллапсе: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пострадавшего уложить на живот, подложив подушку, нижнюю часть туловища и ноги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несколько опустить, дать понюхать (вдохнуть) нашатырного спирта, согреть ноги;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пострадавшего уложить на спину, подложив подушку, нижнюю часть туловища и ноги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пострадавшего приподнять как можно выше, дать понюхать (вдохнуть) нашатырного спирта,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приложить лед к ногам;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пострадавшего уложить на спину, нижнюю часть туловища и ноги пострадавшего несколько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приподнять, дать понюхать (вдохнуть) нашатырного спирта, согреть ноги.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5. В солнечный полдень тень указывает направление на: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юг; б) север; в) запад; г) восток.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6. Аммиак – это: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бесцветный газ с резким запахом, тяжелее воздуха;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газ с удушливым неприятным запахом, напоминающим запах гнилых плодов;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бесцветный газ с резким удушливым запахом, легче воздуха.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7. Для приведения в действие огнетушителя ОУ необходимо: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сорвать пломбу и выдернуть чеку, направить раструб на пламя и нажать на рычаг;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прочистить раструб, нажать на рычаг и направить на пламя;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нажать на рычаг, взяться за раструб рукой, направить на пламя и придерживать до прекращения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горения.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8. Чтобы правильно преодолеть реку, следует: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преодолевать реку вплавь, использовать надувные матрацы и камеры;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выбрать место, где вода выглядит спокойной, и переходить реку вброд, используя надувные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камеры;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выбрать удобное место и переходить реку вброд, используя шест или альпеншток.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9. Взрыв всегда сопровождается: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lastRenderedPageBreak/>
        <w:t xml:space="preserve">а) большим количеством выделяемой энергии; б) резким повышением температуры;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незначительным дробящим действием.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10. Максимальное время наложения жгута летом не более: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30 минут; б) 60 минут; в) 90 минут; г) 120 минут.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11. Укажите самый простой способ обеззараживания воды в полевых условиях из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предложенных ниже: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кипячение воды; б) очистка через фильтр из песка, ваты и материи;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очистка через фильтр из песка и материи;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12. Боевые традиции – это: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исторически сложившиеся в армии и на флоте и передающиеся из поколения в поколение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правила, обычаи и нормы поведения военнослужащих, связанные с образцовым выполнением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боевых задач и несением воинской службы;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определенные правила и требования к несению службы и выполнению боевых задач;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специальные нормы, предъявленные к психологическим и нравственным качествам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военнослужащего в период прохождения им воинской службы.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13. Преданность своему Отечеству, любовь к Родине, стремление служить ее интересам 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защищать ее от врагов – это: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патриотизм; б) героизм; в) воинский долг.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14. Совершение выдающихся по своему значению действий и требующих от человека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(воина) личного мужества, стойкости, готовности к самопожертвованию – это: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героизм; б) мужество; в) воинская честь.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15. При закрытом переломе бедра необходимо: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попытаться определить подвижность ноги, согнув ее в коленном суставе, придать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пострадавшему возвышенное положение;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дать обезболивающее средство, положить две шины: длинную, от подмышечной впадины до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наружной лодыжки, и короткую, от промежности до внутренней лодыжки;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дать обезболивающее средство, положить шину из подручного материала от подмышечной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впадины до коленного сустава.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Часть В. Выберите три верных ответа из шести предложенных.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В1 Возможны разные причины вынужденного автономного существования в природных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условиях. Укажите их.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1)Потеря части продуктов питания.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2)Несвоевременная регистрация туристической группы перед выходом на маршрут.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3)Потеря ориентировки на местности во время похода. 4) Потеря компаса.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5)Авария транспортных средств в условиях природной среды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6) Отсутствие средств связи.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В2 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 здоровье человека оказывают влияние факторы риска естественной природной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среды. Укажите их.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1)Солнечная активность. 2) Изменение микроклимата.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3)Возрастание напряжённости электромагнитного поля Земли. 4) Радиация.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5)Изменение метеорологических условий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6) Изменения ландшафта окружающей местности.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Часть С ситуационные задачи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С1 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>Произошел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 взрыв на атомной электростанции (АЭС), возникла угроза радиоактивного </w:t>
      </w:r>
    </w:p>
    <w:p w:rsidR="00C527A3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заражения. Ваши действия. </w:t>
      </w:r>
    </w:p>
    <w:p w:rsidR="00C527A3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7A3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7A3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7A3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Итоговая диагностическая работа по ОБЖ 10класс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Вариант 2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Часть 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>А .Каждому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 заданию даны варианты ответов, из которых только один правильный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1. Как вы будете переправляться, если лед ненадежен, а обойти его нет возможности: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>с шестом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, держа его горизонтально на уровне груди; б) ползком;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обычным шагом, простукивая лед впереди палкой.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2. Неконтролируемое горение растительности, стихийно распространяющееся по лесной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территории, — это: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стихийный пожар; б) природный пожар; в) лесной пожар.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3. Если кровотечение сопровождается излиянием крови во внутренние органы, полости 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ткани, то оно называется: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полостным; б) внутренним; в) закрытым.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4. Как высушить резиновые сапоги в походе: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набить сухой травой или бумагой и поставить их недалеко от костра;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вбить в землю около костра колышки и повесить на них сапоги;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вытащить из сапог стельки и протереть внутри досуха тряпкой, поставить сапоги к теплу, но не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к открытому огню.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5. При внезапном наводнении до прибытия помощи следует: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оставаться на месте и ждать указаний по телевидению (радио), при этом вывесить белое или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цветное полотнище, чтобы вас обнаружили;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быстро занять ближайшее возвышенное место и оставаться там до схода воды, при этом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подавать сигналы, позволяющие вас обнаружить;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спуститься на нижний этаж и подавать световые сигналы.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6. Вы играли с друзьями на улице. Вдруг на заводах и предприятиях загудели гудки. В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жилом районе включили сирену. Ваши действия: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немедленно пойти домой и уточнить у родителей или соседей, что произошло в микрорайоне,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городе, стране;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пойти домой, включить радио или телевизор на местной программе, выслушать информацию 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выполнить содержащие в ней указания;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продолжить игру, не обращая внимания на происходящее вокруг вас.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7. По каким местным приметам можно определить стороны света: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стволам и коре деревьев, лишайнику и мху, склонам холмов и бугров, муравейникам, таянию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снега;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кустарнику и сухой траве, направлению течения ручьев и рек, наезженной колее;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полыньям на водоемах, скорости ветра, направлению 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>комлей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 валяющихся на дороге спиленных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деревьев.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8. Вы попали под завал в результате землетрясения, нога была придавлена упавшей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конструкцией, но освобождена: шевелить пальцами и ступней ноги можете. В помещении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есть немного свободного пространства, но выход заблокирован. Какова очередность ваших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действий: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окажете себе первую помощь, установите подпорки под конструкции над вами, найдете теплые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lastRenderedPageBreak/>
        <w:t xml:space="preserve">вещи или одеяло, чтобы укрыться, будете кричать, стучать металлическими предметами по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трубам, плитам;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окажете себе первую помощь и начнете разгребать завал в сторону выхода из помещения;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установите подпорки под конструкции над вами, попробуете подойти к оконному проему, если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найдете спички, попытаетесь развести небольшой костер, чтобы согреться и осмотреться вокруг.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9. Если сигнал об угрозе нападения противника застал вас дома, необходимо: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оставаться дома, плотно закрыв окна и двери;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быстро покинуть здание и спуститься в ближайшее убежище;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покинуть здание и отойти от него на безопасное расстояние.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20. Допустимая толщина льда при передвижении по нему людей должна быть: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не менее 10 см; б) не менее 5 см; в) не менее 15 см.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10. Допустимая толщина льда при передвижении по нему людей должна быть: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не менее 10 см; б) не менее 5 см; в) не менее 15 см.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11. К поражающим факторам взрыва относятся: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осколочные поля и ударная волна;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высокая температура и волна прорыва;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сильная загазованность местности.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12. Из приведенных волевых качеств определите те, которые необходимы для выполнения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воинского долга.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решительность, вдержка, настойчивость в преодолении препятствий и трудностей, которые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возникают в процессе военной службы и мешают ей;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б) агрессивность, настороженность, терпимость к себе и сослуживцам;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терпимость по отношению к старшим по званию, лояльность по отношению к сослуживцам,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непримиримость к неуставным взаимоотношениям.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13. День защитников Отечества 23 февраля установлен в ознаменование: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победы Красной Армии над кайзеровскими войсками Германии в 1918 г.;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>б) разгрома Советской Армией немецко-</w:t>
      </w:r>
      <w:proofErr w:type="spellStart"/>
      <w:r w:rsidRPr="00082A3F">
        <w:rPr>
          <w:rFonts w:ascii="Times New Roman" w:hAnsi="Times New Roman" w:cs="Times New Roman"/>
          <w:sz w:val="24"/>
          <w:szCs w:val="24"/>
        </w:rPr>
        <w:t>фашистких</w:t>
      </w:r>
      <w:proofErr w:type="spellEnd"/>
      <w:r w:rsidRPr="00082A3F">
        <w:rPr>
          <w:rFonts w:ascii="Times New Roman" w:hAnsi="Times New Roman" w:cs="Times New Roman"/>
          <w:sz w:val="24"/>
          <w:szCs w:val="24"/>
        </w:rPr>
        <w:t xml:space="preserve"> войск под Сталинградом в 1943;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в) снятие блокады города Ленинграда в 1944 г.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14. Куликовская битва между русским войском с Дмитрием Донским и войском Золотой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Орды произошла: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в 1240 г.; б) в 1380 г.; в) в 1480 г.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15. Бородинское сражение между русской армией М.И. Кутузова и французской армией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Наполеона произошло: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а) в 1825 г.; б) в 1815 г.; в) в 1812 г.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Часть В. Выберите три верных ответа из шести предложенных.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>1.Что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 нужно сделать и чему научиться для повышения выживаемости человека в условиях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автономного существования?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1) Повышать уровень подготовки специалистов.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2) Улучшать работу техники и оборудования.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3) Повышать уровень психической и физической выносливости.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4) Уметь пользоваться противогазом.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5) Учиться правильному поведению в экстремальных ситуациях.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6) Быть дисциплинированным.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В2 </w:t>
      </w:r>
      <w:proofErr w:type="gramStart"/>
      <w:r w:rsidRPr="00082A3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82A3F">
        <w:rPr>
          <w:rFonts w:ascii="Times New Roman" w:hAnsi="Times New Roman" w:cs="Times New Roman"/>
          <w:sz w:val="24"/>
          <w:szCs w:val="24"/>
        </w:rPr>
        <w:t xml:space="preserve"> каким последствиям приводят оползни, сели, обвалы и снежные лавины?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1)Изменение климата и погодных условий. 2) Извержение вулканов.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lastRenderedPageBreak/>
        <w:t xml:space="preserve">3)Перекрытие русел рек и изменение ландшафта. 4) Гибель людей и животных.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5)Разрушение зданий и сооружений. 6) Лесные пожары.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 xml:space="preserve">Часть С ситуационные задачи 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A3F">
        <w:rPr>
          <w:rFonts w:ascii="Times New Roman" w:hAnsi="Times New Roman" w:cs="Times New Roman"/>
          <w:sz w:val="24"/>
          <w:szCs w:val="24"/>
        </w:rPr>
        <w:t>С1 В вашем районе проживания произошел выброс ядовитых веществ. Ваш</w:t>
      </w:r>
    </w:p>
    <w:p w:rsidR="00C527A3" w:rsidRPr="00082A3F" w:rsidRDefault="00C527A3" w:rsidP="00C52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BF2" w:rsidRDefault="00797BF2"/>
    <w:sectPr w:rsidR="00797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33C"/>
    <w:rsid w:val="00797BF2"/>
    <w:rsid w:val="0080033C"/>
    <w:rsid w:val="009F2588"/>
    <w:rsid w:val="00C5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651F"/>
  <w15:chartTrackingRefBased/>
  <w15:docId w15:val="{8C4E6F44-7502-4EA3-A7C5-33E2389D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1565</Words>
  <Characters>8921</Characters>
  <Application>Microsoft Office Word</Application>
  <DocSecurity>0</DocSecurity>
  <Lines>74</Lines>
  <Paragraphs>20</Paragraphs>
  <ScaleCrop>false</ScaleCrop>
  <Company>HP Inc.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Николаевна</cp:lastModifiedBy>
  <cp:revision>4</cp:revision>
  <dcterms:created xsi:type="dcterms:W3CDTF">2021-01-13T09:46:00Z</dcterms:created>
  <dcterms:modified xsi:type="dcterms:W3CDTF">2021-01-13T10:32:00Z</dcterms:modified>
</cp:coreProperties>
</file>